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8FB43" w14:textId="77777777" w:rsidR="00576AF9" w:rsidRPr="007D2F4D" w:rsidRDefault="00576AF9">
      <w:pPr>
        <w:ind w:right="282"/>
        <w:rPr>
          <w:rFonts w:ascii="Comic Sans MS" w:eastAsia="Comic Sans MS" w:hAnsi="Comic Sans MS" w:cs="Comic Sans MS"/>
          <w:sz w:val="16"/>
          <w:szCs w:val="16"/>
        </w:rPr>
      </w:pPr>
    </w:p>
    <w:p w14:paraId="6FC47CEB" w14:textId="77777777" w:rsidR="00576AF9" w:rsidRPr="007D2F4D" w:rsidRDefault="00576AF9">
      <w:pPr>
        <w:rPr>
          <w:rFonts w:ascii="Comic Sans MS" w:eastAsia="Comic Sans MS" w:hAnsi="Comic Sans MS" w:cs="Comic Sans MS"/>
          <w:sz w:val="16"/>
          <w:szCs w:val="16"/>
          <w:u w:val="single"/>
        </w:rPr>
      </w:pPr>
    </w:p>
    <w:p w14:paraId="5FF92EAB" w14:textId="77777777" w:rsidR="00576AF9" w:rsidRPr="007D2F4D" w:rsidRDefault="00294A9A">
      <w:pPr>
        <w:rPr>
          <w:rFonts w:ascii="Comic Sans MS" w:eastAsia="Comic Sans MS" w:hAnsi="Comic Sans MS" w:cs="Comic Sans MS"/>
          <w:sz w:val="16"/>
          <w:szCs w:val="16"/>
          <w:u w:val="single"/>
        </w:rPr>
      </w:pPr>
      <w:r w:rsidRPr="007D2F4D">
        <w:rPr>
          <w:rFonts w:ascii="Comic Sans MS" w:eastAsia="Comic Sans MS" w:hAnsi="Comic Sans MS" w:cs="Comic Sans MS"/>
          <w:b/>
          <w:sz w:val="16"/>
          <w:szCs w:val="16"/>
          <w:u w:val="single"/>
        </w:rPr>
        <w:t>Physiopathologie de la désaturation  (5 points) :</w:t>
      </w:r>
    </w:p>
    <w:p w14:paraId="75803427" w14:textId="77777777" w:rsidR="00576AF9" w:rsidRPr="007D2F4D" w:rsidRDefault="00576AF9">
      <w:pPr>
        <w:rPr>
          <w:rFonts w:ascii="Comic Sans MS" w:eastAsia="Comic Sans MS" w:hAnsi="Comic Sans MS" w:cs="Comic Sans MS"/>
          <w:sz w:val="16"/>
          <w:szCs w:val="16"/>
          <w:u w:val="single"/>
        </w:rPr>
      </w:pPr>
    </w:p>
    <w:p w14:paraId="525DBACC" w14:textId="77777777" w:rsidR="00576AF9" w:rsidRPr="007D2F4D" w:rsidRDefault="00294A9A">
      <w:pPr>
        <w:numPr>
          <w:ilvl w:val="0"/>
          <w:numId w:val="5"/>
        </w:numPr>
        <w:pBdr>
          <w:top w:val="nil"/>
          <w:left w:val="nil"/>
          <w:bottom w:val="nil"/>
          <w:right w:val="nil"/>
          <w:between w:val="nil"/>
        </w:pBdr>
        <w:spacing w:after="200" w:line="276" w:lineRule="auto"/>
        <w:ind w:hanging="360"/>
        <w:rPr>
          <w:rFonts w:ascii="Comic Sans MS" w:eastAsia="Comic Sans MS" w:hAnsi="Comic Sans MS" w:cs="Comic Sans MS"/>
          <w:sz w:val="16"/>
          <w:szCs w:val="16"/>
        </w:rPr>
      </w:pPr>
      <w:r w:rsidRPr="007D2F4D">
        <w:rPr>
          <w:rFonts w:ascii="Comic Sans MS" w:eastAsia="Comic Sans MS" w:hAnsi="Comic Sans MS" w:cs="Comic Sans MS"/>
          <w:color w:val="000000"/>
          <w:sz w:val="16"/>
          <w:szCs w:val="16"/>
        </w:rPr>
        <w:t>Qu’est-ce qu’un shunt droite-gauche ? (1.5 point)</w:t>
      </w:r>
    </w:p>
    <w:p w14:paraId="70D3FD0C" w14:textId="77777777" w:rsidR="00576AF9" w:rsidRPr="007D2F4D" w:rsidRDefault="00294A9A">
      <w:pPr>
        <w:rPr>
          <w:rFonts w:ascii="Comic Sans MS" w:eastAsia="Comic Sans MS" w:hAnsi="Comic Sans MS" w:cs="Comic Sans MS"/>
          <w:color w:val="548DD4" w:themeColor="text2" w:themeTint="99"/>
          <w:sz w:val="16"/>
          <w:szCs w:val="16"/>
        </w:rPr>
      </w:pPr>
      <w:r w:rsidRPr="007D2F4D">
        <w:rPr>
          <w:rFonts w:ascii="Comic Sans MS" w:eastAsia="Comic Sans MS" w:hAnsi="Comic Sans MS" w:cs="Comic Sans MS"/>
          <w:color w:val="548DD4" w:themeColor="text2" w:themeTint="99"/>
          <w:sz w:val="16"/>
          <w:szCs w:val="16"/>
        </w:rPr>
        <w:t>Un shunt droite-gauche est un défaut cardiaque, dans lequel le sang veineux passe dans le sang artériel : la partie du sang passant par ce shunt ne passe donc pas par les poumons et n’est donc pas régénérée.</w:t>
      </w:r>
    </w:p>
    <w:p w14:paraId="0F9FA681" w14:textId="5F0F27FE" w:rsidR="00576AF9" w:rsidRPr="007D2F4D" w:rsidRDefault="00294A9A">
      <w:pPr>
        <w:rPr>
          <w:rFonts w:ascii="Comic Sans MS" w:eastAsia="Comic Sans MS" w:hAnsi="Comic Sans MS" w:cs="Comic Sans MS"/>
          <w:color w:val="548DD4" w:themeColor="text2" w:themeTint="99"/>
          <w:sz w:val="16"/>
          <w:szCs w:val="16"/>
        </w:rPr>
      </w:pPr>
      <w:r w:rsidRPr="007D2F4D">
        <w:rPr>
          <w:rFonts w:ascii="Comic Sans MS" w:eastAsia="Comic Sans MS" w:hAnsi="Comic Sans MS" w:cs="Comic Sans MS"/>
          <w:color w:val="548DD4" w:themeColor="text2" w:themeTint="99"/>
          <w:sz w:val="16"/>
          <w:szCs w:val="16"/>
        </w:rPr>
        <w:t xml:space="preserve">Le plus fréquent est le FOP (Foramen Ovale Perméable) : il se définit par la persistance, après la naissance, d’une communication entre les deux oreillettes du cœur, dû à un défaut d’accolement des membranes les séparant. Le FOP serait présent chez environ 25% </w:t>
      </w:r>
      <w:r w:rsidR="003342AF" w:rsidRPr="007D2F4D">
        <w:rPr>
          <w:rFonts w:ascii="Comic Sans MS" w:eastAsia="Comic Sans MS" w:hAnsi="Comic Sans MS" w:cs="Comic Sans MS"/>
          <w:color w:val="548DD4" w:themeColor="text2" w:themeTint="99"/>
          <w:sz w:val="16"/>
          <w:szCs w:val="16"/>
        </w:rPr>
        <w:t xml:space="preserve">à 30 % </w:t>
      </w:r>
      <w:r w:rsidRPr="007D2F4D">
        <w:rPr>
          <w:rFonts w:ascii="Comic Sans MS" w:eastAsia="Comic Sans MS" w:hAnsi="Comic Sans MS" w:cs="Comic Sans MS"/>
          <w:color w:val="548DD4" w:themeColor="text2" w:themeTint="99"/>
          <w:sz w:val="16"/>
          <w:szCs w:val="16"/>
        </w:rPr>
        <w:t>des personnes adultes.</w:t>
      </w:r>
    </w:p>
    <w:p w14:paraId="7AC36120" w14:textId="77777777" w:rsidR="00576AF9" w:rsidRPr="007D2F4D" w:rsidRDefault="00294A9A">
      <w:pPr>
        <w:rPr>
          <w:rFonts w:ascii="Comic Sans MS" w:eastAsia="Comic Sans MS" w:hAnsi="Comic Sans MS" w:cs="Comic Sans MS"/>
          <w:color w:val="548DD4" w:themeColor="text2" w:themeTint="99"/>
          <w:sz w:val="16"/>
          <w:szCs w:val="16"/>
        </w:rPr>
      </w:pPr>
      <w:r w:rsidRPr="007D2F4D">
        <w:rPr>
          <w:rFonts w:ascii="Comic Sans MS" w:eastAsia="Comic Sans MS" w:hAnsi="Comic Sans MS" w:cs="Comic Sans MS"/>
          <w:color w:val="548DD4" w:themeColor="text2" w:themeTint="99"/>
          <w:sz w:val="16"/>
          <w:szCs w:val="16"/>
        </w:rPr>
        <w:t xml:space="preserve">Chez le plongeur, ce shunt empêche l’évacuation au niveau des poumons d’une partie des bulles et favorise donc leur circulation vers les organes et donc la survenue d’accidents de décompression (on parle d’un facteur multiplicateur du risque d’ADD neurologique de 4, voire 6 dans le cas de shunts hautement perméables). </w:t>
      </w:r>
    </w:p>
    <w:p w14:paraId="347206A8" w14:textId="11DBFCF8" w:rsidR="00576AF9" w:rsidRPr="007D2F4D" w:rsidRDefault="00576AF9">
      <w:pPr>
        <w:pBdr>
          <w:top w:val="nil"/>
          <w:left w:val="nil"/>
          <w:bottom w:val="nil"/>
          <w:right w:val="nil"/>
          <w:between w:val="nil"/>
        </w:pBdr>
        <w:spacing w:line="276" w:lineRule="auto"/>
        <w:rPr>
          <w:rFonts w:ascii="Comic Sans MS" w:eastAsia="Comic Sans MS" w:hAnsi="Comic Sans MS" w:cs="Comic Sans MS"/>
          <w:color w:val="548DD4" w:themeColor="text2" w:themeTint="99"/>
          <w:sz w:val="16"/>
          <w:szCs w:val="16"/>
        </w:rPr>
      </w:pPr>
    </w:p>
    <w:p w14:paraId="05A0BAE1" w14:textId="4B090CC3" w:rsidR="00427A82" w:rsidRPr="007D2F4D" w:rsidRDefault="009E64F1" w:rsidP="00427A82">
      <w:pPr>
        <w:pStyle w:val="Paragraphedeliste"/>
        <w:numPr>
          <w:ilvl w:val="0"/>
          <w:numId w:val="5"/>
        </w:numPr>
        <w:ind w:right="-1"/>
        <w:jc w:val="both"/>
        <w:rPr>
          <w:rFonts w:ascii="Comic Sans MS" w:eastAsia="Comic Sans MS" w:hAnsi="Comic Sans MS" w:cs="Comic Sans MS"/>
          <w:color w:val="000000"/>
          <w:sz w:val="16"/>
          <w:szCs w:val="16"/>
        </w:rPr>
      </w:pPr>
      <w:r w:rsidRPr="007D2F4D">
        <w:rPr>
          <w:rFonts w:ascii="Comic Sans MS" w:eastAsia="Comic Sans MS" w:hAnsi="Comic Sans MS" w:cs="Comic Sans MS"/>
          <w:color w:val="000000"/>
          <w:sz w:val="16"/>
          <w:szCs w:val="16"/>
        </w:rPr>
        <w:t>En quoi les efforts en plongée peuvent-ils favoriser l’accident de décompression (2 points)</w:t>
      </w:r>
    </w:p>
    <w:p w14:paraId="353B8229" w14:textId="77777777" w:rsidR="00251932" w:rsidRPr="007D2F4D" w:rsidRDefault="00251932" w:rsidP="00251932">
      <w:pPr>
        <w:ind w:left="285" w:right="-1"/>
        <w:jc w:val="both"/>
        <w:rPr>
          <w:rFonts w:ascii="Comic Sans MS" w:eastAsia="Comic Sans MS" w:hAnsi="Comic Sans MS" w:cs="Comic Sans MS"/>
          <w:color w:val="000000"/>
          <w:sz w:val="16"/>
          <w:szCs w:val="16"/>
        </w:rPr>
      </w:pPr>
    </w:p>
    <w:p w14:paraId="33B2C7FD" w14:textId="39927C5E" w:rsidR="00427A82" w:rsidRPr="007D2F4D" w:rsidRDefault="00427A82" w:rsidP="00427A82">
      <w:pPr>
        <w:ind w:left="285" w:right="-1"/>
        <w:jc w:val="both"/>
        <w:rPr>
          <w:rFonts w:ascii="Comic Sans MS" w:eastAsia="Comic Sans MS" w:hAnsi="Comic Sans MS" w:cs="Comic Sans MS"/>
          <w:sz w:val="16"/>
          <w:szCs w:val="16"/>
        </w:rPr>
      </w:pPr>
      <w:r w:rsidRPr="007D2F4D">
        <w:rPr>
          <w:rFonts w:ascii="Comic Sans MS" w:eastAsia="Comic Sans MS" w:hAnsi="Comic Sans MS" w:cs="Comic Sans MS"/>
          <w:color w:val="548DD4" w:themeColor="text2" w:themeTint="99"/>
          <w:sz w:val="16"/>
          <w:szCs w:val="16"/>
        </w:rPr>
        <w:t>Thèse Julien Hugon 2010 : « </w:t>
      </w:r>
      <w:r w:rsidRPr="007D2F4D">
        <w:rPr>
          <w:rFonts w:ascii="Comic Sans MS" w:eastAsia="Comic Sans MS" w:hAnsi="Comic Sans MS" w:cs="Comic Sans MS"/>
          <w:i/>
          <w:iCs/>
          <w:color w:val="548DD4" w:themeColor="text2" w:themeTint="99"/>
          <w:sz w:val="16"/>
          <w:szCs w:val="16"/>
        </w:rPr>
        <w:t>Le fait de pratiquer des efforts lors d’une exposition augmente le risque de générer un accident de décompression (</w:t>
      </w:r>
      <w:proofErr w:type="spellStart"/>
      <w:r w:rsidRPr="007D2F4D">
        <w:rPr>
          <w:rFonts w:ascii="Comic Sans MS" w:eastAsia="Comic Sans MS" w:hAnsi="Comic Sans MS" w:cs="Comic Sans MS"/>
          <w:i/>
          <w:iCs/>
          <w:color w:val="548DD4" w:themeColor="text2" w:themeTint="99"/>
          <w:sz w:val="16"/>
          <w:szCs w:val="16"/>
        </w:rPr>
        <w:t>Vann</w:t>
      </w:r>
      <w:proofErr w:type="spellEnd"/>
      <w:r w:rsidRPr="007D2F4D">
        <w:rPr>
          <w:rFonts w:ascii="Comic Sans MS" w:eastAsia="Comic Sans MS" w:hAnsi="Comic Sans MS" w:cs="Comic Sans MS"/>
          <w:i/>
          <w:iCs/>
          <w:color w:val="548DD4" w:themeColor="text2" w:themeTint="99"/>
          <w:sz w:val="16"/>
          <w:szCs w:val="16"/>
        </w:rPr>
        <w:t xml:space="preserve"> et </w:t>
      </w:r>
      <w:proofErr w:type="spellStart"/>
      <w:r w:rsidRPr="007D2F4D">
        <w:rPr>
          <w:rFonts w:ascii="Comic Sans MS" w:eastAsia="Comic Sans MS" w:hAnsi="Comic Sans MS" w:cs="Comic Sans MS"/>
          <w:i/>
          <w:iCs/>
          <w:color w:val="548DD4" w:themeColor="text2" w:themeTint="99"/>
          <w:sz w:val="16"/>
          <w:szCs w:val="16"/>
        </w:rPr>
        <w:t>Thalmann</w:t>
      </w:r>
      <w:proofErr w:type="spellEnd"/>
      <w:r w:rsidRPr="007D2F4D">
        <w:rPr>
          <w:rFonts w:ascii="Comic Sans MS" w:eastAsia="Comic Sans MS" w:hAnsi="Comic Sans MS" w:cs="Comic Sans MS"/>
          <w:i/>
          <w:iCs/>
          <w:color w:val="548DD4" w:themeColor="text2" w:themeTint="99"/>
          <w:sz w:val="16"/>
          <w:szCs w:val="16"/>
        </w:rPr>
        <w:t xml:space="preserve"> 1993). Ceci tient au fait qu’une </w:t>
      </w:r>
      <w:r w:rsidRPr="007D2F4D">
        <w:rPr>
          <w:rFonts w:ascii="Comic Sans MS" w:eastAsia="Comic Sans MS" w:hAnsi="Comic Sans MS" w:cs="Comic Sans MS"/>
          <w:b/>
          <w:bCs/>
          <w:i/>
          <w:iCs/>
          <w:color w:val="548DD4" w:themeColor="text2" w:themeTint="99"/>
          <w:sz w:val="16"/>
          <w:szCs w:val="16"/>
        </w:rPr>
        <w:t>activation de la circulation</w:t>
      </w:r>
      <w:r w:rsidRPr="007D2F4D">
        <w:rPr>
          <w:rFonts w:ascii="Comic Sans MS" w:eastAsia="Comic Sans MS" w:hAnsi="Comic Sans MS" w:cs="Comic Sans MS"/>
          <w:i/>
          <w:iCs/>
          <w:color w:val="548DD4" w:themeColor="text2" w:themeTint="99"/>
          <w:sz w:val="16"/>
          <w:szCs w:val="16"/>
        </w:rPr>
        <w:t xml:space="preserve"> </w:t>
      </w:r>
      <w:r w:rsidRPr="007D2F4D">
        <w:rPr>
          <w:rFonts w:ascii="Comic Sans MS" w:eastAsia="Comic Sans MS" w:hAnsi="Comic Sans MS" w:cs="Comic Sans MS"/>
          <w:b/>
          <w:bCs/>
          <w:i/>
          <w:iCs/>
          <w:color w:val="548DD4" w:themeColor="text2" w:themeTint="99"/>
          <w:sz w:val="16"/>
          <w:szCs w:val="16"/>
        </w:rPr>
        <w:t>augmente la vitesse de saturation de certains tissus</w:t>
      </w:r>
      <w:r w:rsidRPr="007D2F4D">
        <w:rPr>
          <w:rFonts w:ascii="Comic Sans MS" w:eastAsia="Comic Sans MS" w:hAnsi="Comic Sans MS" w:cs="Comic Sans MS"/>
          <w:i/>
          <w:iCs/>
          <w:color w:val="548DD4" w:themeColor="text2" w:themeTint="99"/>
          <w:sz w:val="16"/>
          <w:szCs w:val="16"/>
        </w:rPr>
        <w:t xml:space="preserve"> (muscles squelettiques, peau, tendons...). Aussi, pour un </w:t>
      </w:r>
      <w:proofErr w:type="spellStart"/>
      <w:r w:rsidRPr="007D2F4D">
        <w:rPr>
          <w:rFonts w:ascii="Comic Sans MS" w:eastAsia="Comic Sans MS" w:hAnsi="Comic Sans MS" w:cs="Comic Sans MS"/>
          <w:i/>
          <w:iCs/>
          <w:color w:val="548DD4" w:themeColor="text2" w:themeTint="99"/>
          <w:sz w:val="16"/>
          <w:szCs w:val="16"/>
        </w:rPr>
        <w:t>me</w:t>
      </w:r>
      <w:r w:rsidRPr="007D2F4D">
        <w:rPr>
          <w:rFonts w:ascii="Times New Roman" w:eastAsia="Comic Sans MS" w:hAnsi="Times New Roman" w:cs="Times New Roman"/>
          <w:i/>
          <w:iCs/>
          <w:color w:val="548DD4" w:themeColor="text2" w:themeTint="99"/>
          <w:sz w:val="16"/>
          <w:szCs w:val="16"/>
        </w:rPr>
        <w:t>̂</w:t>
      </w:r>
      <w:r w:rsidRPr="007D2F4D">
        <w:rPr>
          <w:rFonts w:ascii="Comic Sans MS" w:eastAsia="Comic Sans MS" w:hAnsi="Comic Sans MS" w:cs="Comic Sans MS"/>
          <w:i/>
          <w:iCs/>
          <w:color w:val="548DD4" w:themeColor="text2" w:themeTint="99"/>
          <w:sz w:val="16"/>
          <w:szCs w:val="16"/>
        </w:rPr>
        <w:t>me</w:t>
      </w:r>
      <w:proofErr w:type="spellEnd"/>
      <w:r w:rsidRPr="007D2F4D">
        <w:rPr>
          <w:rFonts w:ascii="Comic Sans MS" w:eastAsia="Comic Sans MS" w:hAnsi="Comic Sans MS" w:cs="Comic Sans MS"/>
          <w:i/>
          <w:iCs/>
          <w:color w:val="548DD4" w:themeColor="text2" w:themeTint="99"/>
          <w:sz w:val="16"/>
          <w:szCs w:val="16"/>
        </w:rPr>
        <w:t xml:space="preserve"> type d’exposition, la </w:t>
      </w:r>
      <w:proofErr w:type="spellStart"/>
      <w:r w:rsidRPr="007D2F4D">
        <w:rPr>
          <w:rFonts w:ascii="Comic Sans MS" w:eastAsia="Comic Sans MS" w:hAnsi="Comic Sans MS" w:cs="Comic Sans MS"/>
          <w:i/>
          <w:iCs/>
          <w:color w:val="548DD4" w:themeColor="text2" w:themeTint="99"/>
          <w:sz w:val="16"/>
          <w:szCs w:val="16"/>
        </w:rPr>
        <w:t>quantite</w:t>
      </w:r>
      <w:proofErr w:type="spellEnd"/>
      <w:r w:rsidRPr="007D2F4D">
        <w:rPr>
          <w:rFonts w:ascii="Comic Sans MS" w:eastAsia="Comic Sans MS" w:hAnsi="Comic Sans MS" w:cs="Comic Sans MS"/>
          <w:i/>
          <w:iCs/>
          <w:color w:val="548DD4" w:themeColor="text2" w:themeTint="99"/>
          <w:sz w:val="16"/>
          <w:szCs w:val="16"/>
        </w:rPr>
        <w:t xml:space="preserve">́ de gaz que l’on peut dissoudre dans l’organisme peut </w:t>
      </w:r>
      <w:proofErr w:type="spellStart"/>
      <w:r w:rsidRPr="007D2F4D">
        <w:rPr>
          <w:rFonts w:ascii="Comic Sans MS" w:eastAsia="Comic Sans MS" w:hAnsi="Comic Sans MS" w:cs="Comic Sans MS"/>
          <w:i/>
          <w:iCs/>
          <w:color w:val="548DD4" w:themeColor="text2" w:themeTint="99"/>
          <w:sz w:val="16"/>
          <w:szCs w:val="16"/>
        </w:rPr>
        <w:t>e</w:t>
      </w:r>
      <w:r w:rsidRPr="007D2F4D">
        <w:rPr>
          <w:rFonts w:ascii="Times New Roman" w:eastAsia="Comic Sans MS" w:hAnsi="Times New Roman" w:cs="Times New Roman"/>
          <w:i/>
          <w:iCs/>
          <w:color w:val="548DD4" w:themeColor="text2" w:themeTint="99"/>
          <w:sz w:val="16"/>
          <w:szCs w:val="16"/>
        </w:rPr>
        <w:t>̂</w:t>
      </w:r>
      <w:r w:rsidRPr="007D2F4D">
        <w:rPr>
          <w:rFonts w:ascii="Comic Sans MS" w:eastAsia="Comic Sans MS" w:hAnsi="Comic Sans MS" w:cs="Comic Sans MS"/>
          <w:i/>
          <w:iCs/>
          <w:color w:val="548DD4" w:themeColor="text2" w:themeTint="99"/>
          <w:sz w:val="16"/>
          <w:szCs w:val="16"/>
        </w:rPr>
        <w:t>tre</w:t>
      </w:r>
      <w:proofErr w:type="spellEnd"/>
      <w:r w:rsidRPr="007D2F4D">
        <w:rPr>
          <w:rFonts w:ascii="Comic Sans MS" w:eastAsia="Comic Sans MS" w:hAnsi="Comic Sans MS" w:cs="Comic Sans MS"/>
          <w:i/>
          <w:iCs/>
          <w:color w:val="548DD4" w:themeColor="text2" w:themeTint="99"/>
          <w:sz w:val="16"/>
          <w:szCs w:val="16"/>
        </w:rPr>
        <w:t xml:space="preserve"> nettement </w:t>
      </w:r>
      <w:proofErr w:type="spellStart"/>
      <w:r w:rsidRPr="007D2F4D">
        <w:rPr>
          <w:rFonts w:ascii="Comic Sans MS" w:eastAsia="Comic Sans MS" w:hAnsi="Comic Sans MS" w:cs="Comic Sans MS"/>
          <w:i/>
          <w:iCs/>
          <w:color w:val="548DD4" w:themeColor="text2" w:themeTint="99"/>
          <w:sz w:val="16"/>
          <w:szCs w:val="16"/>
        </w:rPr>
        <w:t>supérieure</w:t>
      </w:r>
      <w:proofErr w:type="spellEnd"/>
      <w:r w:rsidRPr="007D2F4D">
        <w:rPr>
          <w:rFonts w:ascii="Comic Sans MS" w:eastAsia="Comic Sans MS" w:hAnsi="Comic Sans MS" w:cs="Comic Sans MS"/>
          <w:i/>
          <w:iCs/>
          <w:color w:val="548DD4" w:themeColor="text2" w:themeTint="99"/>
          <w:sz w:val="16"/>
          <w:szCs w:val="16"/>
        </w:rPr>
        <w:t xml:space="preserve"> si des exercices sont </w:t>
      </w:r>
      <w:proofErr w:type="spellStart"/>
      <w:r w:rsidRPr="007D2F4D">
        <w:rPr>
          <w:rFonts w:ascii="Comic Sans MS" w:eastAsia="Comic Sans MS" w:hAnsi="Comic Sans MS" w:cs="Comic Sans MS"/>
          <w:i/>
          <w:iCs/>
          <w:color w:val="548DD4" w:themeColor="text2" w:themeTint="99"/>
          <w:sz w:val="16"/>
          <w:szCs w:val="16"/>
        </w:rPr>
        <w:t>pratiqués</w:t>
      </w:r>
      <w:proofErr w:type="spellEnd"/>
      <w:r w:rsidRPr="007D2F4D">
        <w:rPr>
          <w:rFonts w:ascii="Comic Sans MS" w:eastAsia="Comic Sans MS" w:hAnsi="Comic Sans MS" w:cs="Comic Sans MS"/>
          <w:i/>
          <w:iCs/>
          <w:color w:val="548DD4" w:themeColor="text2" w:themeTint="99"/>
          <w:sz w:val="16"/>
          <w:szCs w:val="16"/>
        </w:rPr>
        <w:t xml:space="preserve">, ce en comparaison d’une situation au repos . Pour se </w:t>
      </w:r>
      <w:proofErr w:type="spellStart"/>
      <w:r w:rsidRPr="007D2F4D">
        <w:rPr>
          <w:rFonts w:ascii="Comic Sans MS" w:eastAsia="Comic Sans MS" w:hAnsi="Comic Sans MS" w:cs="Comic Sans MS"/>
          <w:i/>
          <w:iCs/>
          <w:color w:val="548DD4" w:themeColor="text2" w:themeTint="99"/>
          <w:sz w:val="16"/>
          <w:szCs w:val="16"/>
        </w:rPr>
        <w:t>prémunir</w:t>
      </w:r>
      <w:proofErr w:type="spellEnd"/>
      <w:r w:rsidRPr="007D2F4D">
        <w:rPr>
          <w:rFonts w:ascii="Comic Sans MS" w:eastAsia="Comic Sans MS" w:hAnsi="Comic Sans MS" w:cs="Comic Sans MS"/>
          <w:i/>
          <w:iCs/>
          <w:color w:val="548DD4" w:themeColor="text2" w:themeTint="99"/>
          <w:sz w:val="16"/>
          <w:szCs w:val="16"/>
        </w:rPr>
        <w:t xml:space="preserve"> contre l’accident de </w:t>
      </w:r>
      <w:proofErr w:type="spellStart"/>
      <w:r w:rsidRPr="007D2F4D">
        <w:rPr>
          <w:rFonts w:ascii="Comic Sans MS" w:eastAsia="Comic Sans MS" w:hAnsi="Comic Sans MS" w:cs="Comic Sans MS"/>
          <w:i/>
          <w:iCs/>
          <w:color w:val="548DD4" w:themeColor="text2" w:themeTint="99"/>
          <w:sz w:val="16"/>
          <w:szCs w:val="16"/>
        </w:rPr>
        <w:t>décompression</w:t>
      </w:r>
      <w:proofErr w:type="spellEnd"/>
      <w:r w:rsidRPr="007D2F4D">
        <w:rPr>
          <w:rFonts w:ascii="Comic Sans MS" w:eastAsia="Comic Sans MS" w:hAnsi="Comic Sans MS" w:cs="Comic Sans MS"/>
          <w:i/>
          <w:iCs/>
          <w:color w:val="548DD4" w:themeColor="text2" w:themeTint="99"/>
          <w:sz w:val="16"/>
          <w:szCs w:val="16"/>
        </w:rPr>
        <w:t xml:space="preserve"> de </w:t>
      </w:r>
      <w:proofErr w:type="spellStart"/>
      <w:r w:rsidRPr="007D2F4D">
        <w:rPr>
          <w:rFonts w:ascii="Comic Sans MS" w:eastAsia="Comic Sans MS" w:hAnsi="Comic Sans MS" w:cs="Comic Sans MS"/>
          <w:i/>
          <w:iCs/>
          <w:color w:val="548DD4" w:themeColor="text2" w:themeTint="99"/>
          <w:sz w:val="16"/>
          <w:szCs w:val="16"/>
        </w:rPr>
        <w:t>manière</w:t>
      </w:r>
      <w:proofErr w:type="spellEnd"/>
      <w:r w:rsidRPr="007D2F4D">
        <w:rPr>
          <w:rFonts w:ascii="Comic Sans MS" w:eastAsia="Comic Sans MS" w:hAnsi="Comic Sans MS" w:cs="Comic Sans MS"/>
          <w:i/>
          <w:iCs/>
          <w:color w:val="548DD4" w:themeColor="text2" w:themeTint="99"/>
          <w:sz w:val="16"/>
          <w:szCs w:val="16"/>
        </w:rPr>
        <w:t xml:space="preserve"> efficace, les </w:t>
      </w:r>
      <w:proofErr w:type="spellStart"/>
      <w:r w:rsidRPr="007D2F4D">
        <w:rPr>
          <w:rFonts w:ascii="Comic Sans MS" w:eastAsia="Comic Sans MS" w:hAnsi="Comic Sans MS" w:cs="Comic Sans MS"/>
          <w:i/>
          <w:iCs/>
          <w:color w:val="548DD4" w:themeColor="text2" w:themeTint="99"/>
          <w:sz w:val="16"/>
          <w:szCs w:val="16"/>
        </w:rPr>
        <w:t>durées</w:t>
      </w:r>
      <w:proofErr w:type="spellEnd"/>
      <w:r w:rsidRPr="007D2F4D">
        <w:rPr>
          <w:rFonts w:ascii="Comic Sans MS" w:eastAsia="Comic Sans MS" w:hAnsi="Comic Sans MS" w:cs="Comic Sans MS"/>
          <w:i/>
          <w:iCs/>
          <w:color w:val="548DD4" w:themeColor="text2" w:themeTint="99"/>
          <w:sz w:val="16"/>
          <w:szCs w:val="16"/>
        </w:rPr>
        <w:t xml:space="preserve"> des </w:t>
      </w:r>
      <w:proofErr w:type="spellStart"/>
      <w:r w:rsidRPr="007D2F4D">
        <w:rPr>
          <w:rFonts w:ascii="Comic Sans MS" w:eastAsia="Comic Sans MS" w:hAnsi="Comic Sans MS" w:cs="Comic Sans MS"/>
          <w:i/>
          <w:iCs/>
          <w:color w:val="548DD4" w:themeColor="text2" w:themeTint="99"/>
          <w:sz w:val="16"/>
          <w:szCs w:val="16"/>
        </w:rPr>
        <w:t>décompressions</w:t>
      </w:r>
      <w:proofErr w:type="spellEnd"/>
      <w:r w:rsidRPr="007D2F4D">
        <w:rPr>
          <w:rFonts w:ascii="Comic Sans MS" w:eastAsia="Comic Sans MS" w:hAnsi="Comic Sans MS" w:cs="Comic Sans MS"/>
          <w:i/>
          <w:iCs/>
          <w:color w:val="548DD4" w:themeColor="text2" w:themeTint="99"/>
          <w:sz w:val="16"/>
          <w:szCs w:val="16"/>
        </w:rPr>
        <w:t xml:space="preserve"> doivent alors </w:t>
      </w:r>
      <w:proofErr w:type="spellStart"/>
      <w:r w:rsidRPr="007D2F4D">
        <w:rPr>
          <w:rFonts w:ascii="Comic Sans MS" w:eastAsia="Comic Sans MS" w:hAnsi="Comic Sans MS" w:cs="Comic Sans MS"/>
          <w:i/>
          <w:iCs/>
          <w:color w:val="548DD4" w:themeColor="text2" w:themeTint="99"/>
          <w:sz w:val="16"/>
          <w:szCs w:val="16"/>
        </w:rPr>
        <w:t>être</w:t>
      </w:r>
      <w:proofErr w:type="spellEnd"/>
      <w:r w:rsidRPr="007D2F4D">
        <w:rPr>
          <w:rFonts w:ascii="Comic Sans MS" w:eastAsia="Comic Sans MS" w:hAnsi="Comic Sans MS" w:cs="Comic Sans MS"/>
          <w:i/>
          <w:iCs/>
          <w:color w:val="548DD4" w:themeColor="text2" w:themeTint="99"/>
          <w:sz w:val="16"/>
          <w:szCs w:val="16"/>
        </w:rPr>
        <w:t xml:space="preserve"> </w:t>
      </w:r>
      <w:proofErr w:type="spellStart"/>
      <w:r w:rsidRPr="007D2F4D">
        <w:rPr>
          <w:rFonts w:ascii="Comic Sans MS" w:eastAsia="Comic Sans MS" w:hAnsi="Comic Sans MS" w:cs="Comic Sans MS"/>
          <w:i/>
          <w:iCs/>
          <w:color w:val="548DD4" w:themeColor="text2" w:themeTint="99"/>
          <w:sz w:val="16"/>
          <w:szCs w:val="16"/>
        </w:rPr>
        <w:t>majorées</w:t>
      </w:r>
      <w:proofErr w:type="spellEnd"/>
      <w:r w:rsidRPr="007D2F4D">
        <w:rPr>
          <w:rFonts w:ascii="Comic Sans MS" w:eastAsia="Comic Sans MS" w:hAnsi="Comic Sans MS" w:cs="Comic Sans MS"/>
          <w:i/>
          <w:iCs/>
          <w:color w:val="548DD4" w:themeColor="text2" w:themeTint="99"/>
          <w:sz w:val="16"/>
          <w:szCs w:val="16"/>
        </w:rPr>
        <w:t xml:space="preserve"> (</w:t>
      </w:r>
      <w:proofErr w:type="spellStart"/>
      <w:r w:rsidRPr="007D2F4D">
        <w:rPr>
          <w:rFonts w:ascii="Comic Sans MS" w:eastAsia="Comic Sans MS" w:hAnsi="Comic Sans MS" w:cs="Comic Sans MS"/>
          <w:i/>
          <w:iCs/>
          <w:color w:val="548DD4" w:themeColor="text2" w:themeTint="99"/>
          <w:sz w:val="16"/>
          <w:szCs w:val="16"/>
        </w:rPr>
        <w:t>Vann</w:t>
      </w:r>
      <w:proofErr w:type="spellEnd"/>
      <w:r w:rsidRPr="007D2F4D">
        <w:rPr>
          <w:rFonts w:ascii="Comic Sans MS" w:eastAsia="Comic Sans MS" w:hAnsi="Comic Sans MS" w:cs="Comic Sans MS"/>
          <w:i/>
          <w:iCs/>
          <w:color w:val="548DD4" w:themeColor="text2" w:themeTint="99"/>
          <w:sz w:val="16"/>
          <w:szCs w:val="16"/>
        </w:rPr>
        <w:t xml:space="preserve"> et </w:t>
      </w:r>
      <w:proofErr w:type="spellStart"/>
      <w:r w:rsidRPr="007D2F4D">
        <w:rPr>
          <w:rFonts w:ascii="Comic Sans MS" w:eastAsia="Comic Sans MS" w:hAnsi="Comic Sans MS" w:cs="Comic Sans MS"/>
          <w:i/>
          <w:iCs/>
          <w:color w:val="548DD4" w:themeColor="text2" w:themeTint="99"/>
          <w:sz w:val="16"/>
          <w:szCs w:val="16"/>
        </w:rPr>
        <w:t>Thalmann</w:t>
      </w:r>
      <w:proofErr w:type="spellEnd"/>
      <w:r w:rsidRPr="007D2F4D">
        <w:rPr>
          <w:rFonts w:ascii="Comic Sans MS" w:eastAsia="Comic Sans MS" w:hAnsi="Comic Sans MS" w:cs="Comic Sans MS"/>
          <w:i/>
          <w:iCs/>
          <w:color w:val="548DD4" w:themeColor="text2" w:themeTint="99"/>
          <w:sz w:val="16"/>
          <w:szCs w:val="16"/>
        </w:rPr>
        <w:t xml:space="preserve"> 1993) ». </w:t>
      </w:r>
    </w:p>
    <w:p w14:paraId="7B354A8E" w14:textId="77777777" w:rsidR="009E64F1" w:rsidRPr="007D2F4D" w:rsidRDefault="009E64F1">
      <w:pPr>
        <w:pBdr>
          <w:top w:val="nil"/>
          <w:left w:val="nil"/>
          <w:bottom w:val="nil"/>
          <w:right w:val="nil"/>
          <w:between w:val="nil"/>
        </w:pBdr>
        <w:spacing w:line="276" w:lineRule="auto"/>
        <w:rPr>
          <w:rFonts w:ascii="Comic Sans MS" w:eastAsia="Comic Sans MS" w:hAnsi="Comic Sans MS" w:cs="Comic Sans MS"/>
          <w:color w:val="000000"/>
          <w:sz w:val="16"/>
          <w:szCs w:val="16"/>
        </w:rPr>
      </w:pPr>
    </w:p>
    <w:p w14:paraId="4F875F73" w14:textId="398E162C" w:rsidR="003342AF" w:rsidRPr="007D2F4D" w:rsidRDefault="009E64F1" w:rsidP="009E64F1">
      <w:pPr>
        <w:pBdr>
          <w:top w:val="nil"/>
          <w:left w:val="nil"/>
          <w:bottom w:val="nil"/>
          <w:right w:val="nil"/>
          <w:between w:val="nil"/>
        </w:pBdr>
        <w:spacing w:line="276" w:lineRule="auto"/>
        <w:ind w:firstLine="357"/>
        <w:rPr>
          <w:rFonts w:ascii="Comic Sans MS" w:eastAsia="Comic Sans MS" w:hAnsi="Comic Sans MS" w:cs="Comic Sans MS"/>
          <w:color w:val="000000"/>
          <w:sz w:val="16"/>
          <w:szCs w:val="16"/>
        </w:rPr>
      </w:pPr>
      <w:r w:rsidRPr="007D2F4D">
        <w:rPr>
          <w:rFonts w:ascii="Comic Sans MS" w:eastAsia="Comic Sans MS" w:hAnsi="Comic Sans MS" w:cs="Comic Sans MS"/>
          <w:color w:val="000000"/>
          <w:sz w:val="16"/>
          <w:szCs w:val="16"/>
        </w:rPr>
        <w:t xml:space="preserve">c)   </w:t>
      </w:r>
      <w:r w:rsidR="003342AF" w:rsidRPr="007D2F4D">
        <w:rPr>
          <w:rFonts w:ascii="Comic Sans MS" w:eastAsia="Comic Sans MS" w:hAnsi="Comic Sans MS" w:cs="Comic Sans MS"/>
          <w:color w:val="000000"/>
          <w:sz w:val="16"/>
          <w:szCs w:val="16"/>
        </w:rPr>
        <w:t>En quoi la manière de sortir de l’eau, après une plongée, peut-elle influencer la survenue d’ADD, notamment en présence d'un FOP ? (2 points)</w:t>
      </w:r>
    </w:p>
    <w:p w14:paraId="7019C03D" w14:textId="77777777" w:rsidR="00576AF9" w:rsidRPr="007D2F4D" w:rsidRDefault="00294A9A">
      <w:pPr>
        <w:rPr>
          <w:rFonts w:ascii="Comic Sans MS" w:eastAsia="Comic Sans MS" w:hAnsi="Comic Sans MS" w:cs="Comic Sans MS"/>
          <w:color w:val="548DD4" w:themeColor="text2" w:themeTint="99"/>
          <w:sz w:val="16"/>
          <w:szCs w:val="16"/>
        </w:rPr>
      </w:pPr>
      <w:r w:rsidRPr="007D2F4D">
        <w:rPr>
          <w:rFonts w:ascii="Comic Sans MS" w:eastAsia="Comic Sans MS" w:hAnsi="Comic Sans MS" w:cs="Comic Sans MS"/>
          <w:color w:val="548DD4" w:themeColor="text2" w:themeTint="99"/>
          <w:sz w:val="16"/>
          <w:szCs w:val="16"/>
        </w:rPr>
        <w:t>Lors de l’arrivée en surface, le plongeur n’a pas fini sa désaturation. S’il a fait une plongée saturante et respecté correctement ses paliers, il est même dans une situation où son état de désaturation est à la limite des valeurs acceptables (en fonction de l’algorithme de désaturation utilisé).</w:t>
      </w:r>
    </w:p>
    <w:p w14:paraId="26F0C5A5" w14:textId="77777777" w:rsidR="00576AF9" w:rsidRPr="007D2F4D" w:rsidRDefault="00294A9A">
      <w:pPr>
        <w:rPr>
          <w:rFonts w:ascii="Comic Sans MS" w:eastAsia="Comic Sans MS" w:hAnsi="Comic Sans MS" w:cs="Comic Sans MS"/>
          <w:color w:val="548DD4" w:themeColor="text2" w:themeTint="99"/>
          <w:sz w:val="16"/>
          <w:szCs w:val="16"/>
        </w:rPr>
      </w:pPr>
      <w:r w:rsidRPr="007D2F4D">
        <w:rPr>
          <w:rFonts w:ascii="Comic Sans MS" w:eastAsia="Comic Sans MS" w:hAnsi="Comic Sans MS" w:cs="Comic Sans MS"/>
          <w:color w:val="548DD4" w:themeColor="text2" w:themeTint="99"/>
          <w:sz w:val="16"/>
          <w:szCs w:val="16"/>
        </w:rPr>
        <w:t xml:space="preserve">Dès lors que le plongeur va vouloir sortir de l’eau, le fait de passer du milieu liquide au milieu gazeux va lui faire faire des efforts supplémentaires : </w:t>
      </w:r>
    </w:p>
    <w:p w14:paraId="7DDB0A8D" w14:textId="294A1E71" w:rsidR="00576AF9" w:rsidRPr="007D2F4D" w:rsidRDefault="00294A9A">
      <w:pPr>
        <w:numPr>
          <w:ilvl w:val="0"/>
          <w:numId w:val="3"/>
        </w:numPr>
        <w:pBdr>
          <w:top w:val="nil"/>
          <w:left w:val="nil"/>
          <w:bottom w:val="nil"/>
          <w:right w:val="nil"/>
          <w:between w:val="nil"/>
        </w:pBdr>
        <w:spacing w:line="276" w:lineRule="auto"/>
        <w:rPr>
          <w:color w:val="548DD4" w:themeColor="text2" w:themeTint="99"/>
          <w:sz w:val="16"/>
          <w:szCs w:val="16"/>
        </w:rPr>
      </w:pPr>
      <w:r w:rsidRPr="007D2F4D">
        <w:rPr>
          <w:rFonts w:ascii="Comic Sans MS" w:eastAsia="Comic Sans MS" w:hAnsi="Comic Sans MS" w:cs="Comic Sans MS"/>
          <w:color w:val="548DD4" w:themeColor="text2" w:themeTint="99"/>
          <w:sz w:val="16"/>
          <w:szCs w:val="16"/>
        </w:rPr>
        <w:t>Pour une arrivée plage : passage en position verticale et marche avec tout l’équipement sur le dos (et les palmes aux pieds)</w:t>
      </w:r>
      <w:r w:rsidR="003342AF" w:rsidRPr="007D2F4D">
        <w:rPr>
          <w:rFonts w:ascii="Comic Sans MS" w:eastAsia="Comic Sans MS" w:hAnsi="Comic Sans MS" w:cs="Comic Sans MS"/>
          <w:color w:val="548DD4" w:themeColor="text2" w:themeTint="99"/>
          <w:sz w:val="16"/>
          <w:szCs w:val="16"/>
        </w:rPr>
        <w:t>, la remontée d’une pente pour arriver au local.</w:t>
      </w:r>
    </w:p>
    <w:p w14:paraId="5730CB97" w14:textId="77777777" w:rsidR="00576AF9" w:rsidRPr="007D2F4D" w:rsidRDefault="00294A9A">
      <w:pPr>
        <w:numPr>
          <w:ilvl w:val="0"/>
          <w:numId w:val="3"/>
        </w:numPr>
        <w:pBdr>
          <w:top w:val="nil"/>
          <w:left w:val="nil"/>
          <w:bottom w:val="nil"/>
          <w:right w:val="nil"/>
          <w:between w:val="nil"/>
        </w:pBdr>
        <w:spacing w:line="276" w:lineRule="auto"/>
        <w:rPr>
          <w:color w:val="548DD4" w:themeColor="text2" w:themeTint="99"/>
          <w:sz w:val="16"/>
          <w:szCs w:val="16"/>
        </w:rPr>
      </w:pPr>
      <w:r w:rsidRPr="007D2F4D">
        <w:rPr>
          <w:rFonts w:ascii="Comic Sans MS" w:eastAsia="Comic Sans MS" w:hAnsi="Comic Sans MS" w:cs="Comic Sans MS"/>
          <w:color w:val="548DD4" w:themeColor="text2" w:themeTint="99"/>
          <w:sz w:val="16"/>
          <w:szCs w:val="16"/>
        </w:rPr>
        <w:t>Pour un retour sur un bateau pneumatique : poussée produite pour sortir le bloc de l’eau et le donner à la personne restée sur le bateau, puis traction pour se sortir de l’eau</w:t>
      </w:r>
    </w:p>
    <w:p w14:paraId="05FF502D" w14:textId="77777777" w:rsidR="00576AF9" w:rsidRPr="007D2F4D" w:rsidRDefault="00294A9A">
      <w:pPr>
        <w:numPr>
          <w:ilvl w:val="0"/>
          <w:numId w:val="3"/>
        </w:numPr>
        <w:pBdr>
          <w:top w:val="nil"/>
          <w:left w:val="nil"/>
          <w:bottom w:val="nil"/>
          <w:right w:val="nil"/>
          <w:between w:val="nil"/>
        </w:pBdr>
        <w:spacing w:line="276" w:lineRule="auto"/>
        <w:rPr>
          <w:color w:val="548DD4" w:themeColor="text2" w:themeTint="99"/>
          <w:sz w:val="16"/>
          <w:szCs w:val="16"/>
        </w:rPr>
      </w:pPr>
      <w:r w:rsidRPr="007D2F4D">
        <w:rPr>
          <w:rFonts w:ascii="Comic Sans MS" w:eastAsia="Comic Sans MS" w:hAnsi="Comic Sans MS" w:cs="Comic Sans MS"/>
          <w:color w:val="548DD4" w:themeColor="text2" w:themeTint="99"/>
          <w:sz w:val="16"/>
          <w:szCs w:val="16"/>
        </w:rPr>
        <w:t>Pour un bateau avec échelle : effort de sortie de l’eau en se redressant (et de temps en temps en perdant l’équilibre)</w:t>
      </w:r>
    </w:p>
    <w:p w14:paraId="2EB38C8A" w14:textId="77777777" w:rsidR="00576AF9" w:rsidRPr="007D2F4D" w:rsidRDefault="00294A9A">
      <w:pPr>
        <w:numPr>
          <w:ilvl w:val="0"/>
          <w:numId w:val="3"/>
        </w:numPr>
        <w:pBdr>
          <w:top w:val="nil"/>
          <w:left w:val="nil"/>
          <w:bottom w:val="nil"/>
          <w:right w:val="nil"/>
          <w:between w:val="nil"/>
        </w:pBdr>
        <w:spacing w:line="276" w:lineRule="auto"/>
        <w:rPr>
          <w:color w:val="548DD4" w:themeColor="text2" w:themeTint="99"/>
          <w:sz w:val="16"/>
          <w:szCs w:val="16"/>
        </w:rPr>
      </w:pPr>
      <w:r w:rsidRPr="007D2F4D">
        <w:rPr>
          <w:rFonts w:ascii="Comic Sans MS" w:eastAsia="Comic Sans MS" w:hAnsi="Comic Sans MS" w:cs="Comic Sans MS"/>
          <w:color w:val="548DD4" w:themeColor="text2" w:themeTint="99"/>
          <w:sz w:val="16"/>
          <w:szCs w:val="16"/>
        </w:rPr>
        <w:t>Le masque et le détendeur ont tous les deux tendances à diminuer la capacité ventilatoire du plongeur, en bloquant la respiration nasale et en introduisant une résistance supplémentaire</w:t>
      </w:r>
    </w:p>
    <w:p w14:paraId="26BBF526" w14:textId="0E08498A" w:rsidR="00576AF9" w:rsidRPr="007D2F4D" w:rsidRDefault="00294A9A" w:rsidP="00E20897">
      <w:pPr>
        <w:pBdr>
          <w:top w:val="nil"/>
          <w:left w:val="nil"/>
          <w:bottom w:val="nil"/>
          <w:right w:val="nil"/>
          <w:between w:val="nil"/>
        </w:pBdr>
        <w:rPr>
          <w:rFonts w:ascii="Comic Sans MS" w:eastAsia="Comic Sans MS" w:hAnsi="Comic Sans MS" w:cs="Comic Sans MS"/>
          <w:color w:val="548DD4" w:themeColor="text2" w:themeTint="99"/>
          <w:sz w:val="16"/>
          <w:szCs w:val="16"/>
        </w:rPr>
      </w:pPr>
      <w:r w:rsidRPr="007D2F4D">
        <w:rPr>
          <w:rFonts w:ascii="Comic Sans MS" w:eastAsia="Comic Sans MS" w:hAnsi="Comic Sans MS" w:cs="Comic Sans MS"/>
          <w:color w:val="548DD4" w:themeColor="text2" w:themeTint="99"/>
          <w:sz w:val="16"/>
          <w:szCs w:val="16"/>
        </w:rPr>
        <w:t>Tous ces efforts produisent une surpression dans l’oreillette droite qui peut être amplifiée par le fait  de bloquer sa respiration au moment de l’effort et vont donc favoriser un ADD, notamment en présence d’un FOP. Dans certains cas, il est même possible que cette surpression suffise à ouvrir un FOP. Les facteurs favorisants de l’ADD (fatigue, obésité, âge … ) vont dans le même sens</w:t>
      </w:r>
      <w:r w:rsidR="009E64F1" w:rsidRPr="007D2F4D">
        <w:rPr>
          <w:rFonts w:ascii="Comic Sans MS" w:eastAsia="Comic Sans MS" w:hAnsi="Comic Sans MS" w:cs="Comic Sans MS"/>
          <w:color w:val="548DD4" w:themeColor="text2" w:themeTint="99"/>
          <w:sz w:val="16"/>
          <w:szCs w:val="16"/>
        </w:rPr>
        <w:t>.</w:t>
      </w:r>
    </w:p>
    <w:sectPr w:rsidR="00576AF9" w:rsidRPr="007D2F4D" w:rsidSect="00427A82">
      <w:headerReference w:type="even" r:id="rId7"/>
      <w:headerReference w:type="default" r:id="rId8"/>
      <w:footerReference w:type="even" r:id="rId9"/>
      <w:footerReference w:type="default" r:id="rId10"/>
      <w:headerReference w:type="first" r:id="rId11"/>
      <w:footerReference w:type="first" r:id="rId12"/>
      <w:pgSz w:w="11906" w:h="16838"/>
      <w:pgMar w:top="680" w:right="567" w:bottom="254" w:left="567" w:header="430"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E3B25" w14:textId="77777777" w:rsidR="005D0DBD" w:rsidRDefault="005D0DBD">
      <w:r>
        <w:separator/>
      </w:r>
    </w:p>
  </w:endnote>
  <w:endnote w:type="continuationSeparator" w:id="0">
    <w:p w14:paraId="73840FCA" w14:textId="77777777" w:rsidR="005D0DBD" w:rsidRDefault="005D0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1A997" w14:textId="77777777" w:rsidR="00576AF9" w:rsidRDefault="00294A9A">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sidR="005D0DBD">
      <w:rPr>
        <w:color w:val="000000"/>
        <w:sz w:val="16"/>
        <w:szCs w:val="16"/>
      </w:rPr>
      <w:fldChar w:fldCharType="separate"/>
    </w:r>
    <w:r>
      <w:rPr>
        <w:color w:val="000000"/>
        <w:sz w:val="16"/>
        <w:szCs w:val="16"/>
      </w:rPr>
      <w:fldChar w:fldCharType="end"/>
    </w:r>
  </w:p>
  <w:p w14:paraId="0D03F73A" w14:textId="77777777" w:rsidR="00576AF9" w:rsidRDefault="00576AF9">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45B2D" w14:textId="77777777" w:rsidR="00576AF9" w:rsidRDefault="00294A9A">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AC6A5F">
      <w:rPr>
        <w:noProof/>
        <w:color w:val="000000"/>
        <w:sz w:val="16"/>
        <w:szCs w:val="16"/>
      </w:rPr>
      <w:t>1</w:t>
    </w:r>
    <w:r>
      <w:rPr>
        <w:color w:val="000000"/>
        <w:sz w:val="16"/>
        <w:szCs w:val="16"/>
      </w:rPr>
      <w:fldChar w:fldCharType="end"/>
    </w:r>
  </w:p>
  <w:p w14:paraId="4F9A73A3" w14:textId="77777777" w:rsidR="00576AF9" w:rsidRDefault="00576AF9">
    <w:pPr>
      <w:pBdr>
        <w:top w:val="nil"/>
        <w:left w:val="nil"/>
        <w:bottom w:val="nil"/>
        <w:right w:val="nil"/>
        <w:between w:val="nil"/>
      </w:pBdr>
      <w:rPr>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B2EE4" w14:textId="77777777" w:rsidR="00576AF9" w:rsidRDefault="00576AF9">
    <w:pPr>
      <w:pBdr>
        <w:top w:val="nil"/>
        <w:left w:val="nil"/>
        <w:bottom w:val="nil"/>
        <w:right w:val="nil"/>
        <w:between w:val="nil"/>
      </w:pBdr>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8D452" w14:textId="77777777" w:rsidR="005D0DBD" w:rsidRDefault="005D0DBD">
      <w:r>
        <w:separator/>
      </w:r>
    </w:p>
  </w:footnote>
  <w:footnote w:type="continuationSeparator" w:id="0">
    <w:p w14:paraId="3F0C2679" w14:textId="77777777" w:rsidR="005D0DBD" w:rsidRDefault="005D0D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D962C" w14:textId="77777777" w:rsidR="00576AF9" w:rsidRDefault="00576AF9">
    <w:pPr>
      <w:pBdr>
        <w:top w:val="nil"/>
        <w:left w:val="nil"/>
        <w:bottom w:val="nil"/>
        <w:right w:val="nil"/>
        <w:between w:val="nil"/>
      </w:pBdr>
      <w:tabs>
        <w:tab w:val="center" w:pos="4536"/>
        <w:tab w:val="right" w:pos="9072"/>
      </w:tabs>
      <w:rPr>
        <w:color w:val="00000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84EA7" w14:textId="77777777" w:rsidR="00576AF9" w:rsidRDefault="00576AF9"/>
  <w:tbl>
    <w:tblPr>
      <w:tblStyle w:val="a0"/>
      <w:tblW w:w="9264" w:type="dxa"/>
      <w:tblInd w:w="0" w:type="dxa"/>
      <w:tblLayout w:type="fixed"/>
      <w:tblLook w:val="0000" w:firstRow="0" w:lastRow="0" w:firstColumn="0" w:lastColumn="0" w:noHBand="0" w:noVBand="0"/>
    </w:tblPr>
    <w:tblGrid>
      <w:gridCol w:w="4219"/>
      <w:gridCol w:w="5045"/>
    </w:tblGrid>
    <w:tr w:rsidR="00576AF9" w14:paraId="725F61AF" w14:textId="77777777">
      <w:tc>
        <w:tcPr>
          <w:tcW w:w="4219" w:type="dxa"/>
        </w:tcPr>
        <w:p w14:paraId="3FFE0F2C" w14:textId="77777777" w:rsidR="00576AF9" w:rsidRDefault="00294A9A">
          <w:pPr>
            <w:pBdr>
              <w:top w:val="nil"/>
              <w:left w:val="nil"/>
              <w:bottom w:val="nil"/>
              <w:right w:val="nil"/>
              <w:between w:val="nil"/>
            </w:pBdr>
            <w:tabs>
              <w:tab w:val="center" w:pos="4536"/>
              <w:tab w:val="right" w:pos="9072"/>
            </w:tabs>
            <w:rPr>
              <w:color w:val="000000"/>
              <w:sz w:val="16"/>
              <w:szCs w:val="16"/>
            </w:rPr>
          </w:pPr>
          <w:r>
            <w:rPr>
              <w:noProof/>
              <w:color w:val="000000"/>
              <w:sz w:val="16"/>
              <w:szCs w:val="16"/>
            </w:rPr>
            <w:drawing>
              <wp:inline distT="0" distB="0" distL="114300" distR="114300" wp14:anchorId="2FB7D09E" wp14:editId="39CB17B0">
                <wp:extent cx="983615" cy="598805"/>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983615" cy="598805"/>
                        </a:xfrm>
                        <a:prstGeom prst="rect">
                          <a:avLst/>
                        </a:prstGeom>
                        <a:ln/>
                      </pic:spPr>
                    </pic:pic>
                  </a:graphicData>
                </a:graphic>
              </wp:inline>
            </w:drawing>
          </w:r>
        </w:p>
      </w:tc>
      <w:tc>
        <w:tcPr>
          <w:tcW w:w="5045" w:type="dxa"/>
        </w:tcPr>
        <w:p w14:paraId="51422A58" w14:textId="01C041D8" w:rsidR="00576AF9" w:rsidRPr="00D631A3" w:rsidRDefault="00294A9A" w:rsidP="00D631A3">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color w:val="000000"/>
              <w:sz w:val="28"/>
              <w:szCs w:val="28"/>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tc>
    </w:tr>
  </w:tbl>
  <w:p w14:paraId="5033701B" w14:textId="77777777" w:rsidR="00576AF9" w:rsidRDefault="00576AF9">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3ACC9" w14:textId="77777777" w:rsidR="00576AF9" w:rsidRDefault="00576AF9">
    <w:pPr>
      <w:pBdr>
        <w:top w:val="nil"/>
        <w:left w:val="nil"/>
        <w:bottom w:val="nil"/>
        <w:right w:val="nil"/>
        <w:between w:val="nil"/>
      </w:pBdr>
      <w:tabs>
        <w:tab w:val="center" w:pos="4536"/>
        <w:tab w:val="right" w:pos="9072"/>
      </w:tabs>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E24EC"/>
    <w:multiLevelType w:val="multilevel"/>
    <w:tmpl w:val="44DAC6EA"/>
    <w:lvl w:ilvl="0">
      <w:start w:val="1"/>
      <w:numFmt w:val="lowerLetter"/>
      <w:lvlText w:val="%1)"/>
      <w:lvlJc w:val="left"/>
      <w:pPr>
        <w:ind w:left="644" w:hanging="359"/>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171B2236"/>
    <w:multiLevelType w:val="multilevel"/>
    <w:tmpl w:val="3ECEB40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1BDE5081"/>
    <w:multiLevelType w:val="multilevel"/>
    <w:tmpl w:val="CC6C066A"/>
    <w:lvl w:ilvl="0">
      <w:start w:val="1"/>
      <w:numFmt w:val="lowerLetter"/>
      <w:lvlText w:val="%1)"/>
      <w:lvlJc w:val="left"/>
      <w:pPr>
        <w:ind w:left="717" w:hanging="360"/>
      </w:pPr>
      <w:rPr>
        <w:vertAlign w:val="baseline"/>
      </w:rPr>
    </w:lvl>
    <w:lvl w:ilvl="1">
      <w:start w:val="1"/>
      <w:numFmt w:val="lowerLetter"/>
      <w:lvlText w:val="%2."/>
      <w:lvlJc w:val="left"/>
      <w:pPr>
        <w:ind w:left="1513" w:hanging="360"/>
      </w:pPr>
      <w:rPr>
        <w:vertAlign w:val="baseline"/>
      </w:rPr>
    </w:lvl>
    <w:lvl w:ilvl="2">
      <w:start w:val="1"/>
      <w:numFmt w:val="lowerRoman"/>
      <w:lvlText w:val="%3."/>
      <w:lvlJc w:val="right"/>
      <w:pPr>
        <w:ind w:left="2233" w:hanging="180"/>
      </w:pPr>
      <w:rPr>
        <w:vertAlign w:val="baseline"/>
      </w:rPr>
    </w:lvl>
    <w:lvl w:ilvl="3">
      <w:start w:val="1"/>
      <w:numFmt w:val="decimal"/>
      <w:lvlText w:val="%4."/>
      <w:lvlJc w:val="left"/>
      <w:pPr>
        <w:ind w:left="2953" w:hanging="360"/>
      </w:pPr>
      <w:rPr>
        <w:vertAlign w:val="baseline"/>
      </w:rPr>
    </w:lvl>
    <w:lvl w:ilvl="4">
      <w:start w:val="1"/>
      <w:numFmt w:val="lowerLetter"/>
      <w:lvlText w:val="%5."/>
      <w:lvlJc w:val="left"/>
      <w:pPr>
        <w:ind w:left="3673" w:hanging="360"/>
      </w:pPr>
      <w:rPr>
        <w:vertAlign w:val="baseline"/>
      </w:rPr>
    </w:lvl>
    <w:lvl w:ilvl="5">
      <w:start w:val="1"/>
      <w:numFmt w:val="lowerRoman"/>
      <w:lvlText w:val="%6."/>
      <w:lvlJc w:val="right"/>
      <w:pPr>
        <w:ind w:left="4393" w:hanging="180"/>
      </w:pPr>
      <w:rPr>
        <w:vertAlign w:val="baseline"/>
      </w:rPr>
    </w:lvl>
    <w:lvl w:ilvl="6">
      <w:start w:val="1"/>
      <w:numFmt w:val="decimal"/>
      <w:lvlText w:val="%7."/>
      <w:lvlJc w:val="left"/>
      <w:pPr>
        <w:ind w:left="5113" w:hanging="360"/>
      </w:pPr>
      <w:rPr>
        <w:vertAlign w:val="baseline"/>
      </w:rPr>
    </w:lvl>
    <w:lvl w:ilvl="7">
      <w:start w:val="1"/>
      <w:numFmt w:val="lowerLetter"/>
      <w:lvlText w:val="%8."/>
      <w:lvlJc w:val="left"/>
      <w:pPr>
        <w:ind w:left="5833" w:hanging="360"/>
      </w:pPr>
      <w:rPr>
        <w:vertAlign w:val="baseline"/>
      </w:rPr>
    </w:lvl>
    <w:lvl w:ilvl="8">
      <w:start w:val="1"/>
      <w:numFmt w:val="lowerRoman"/>
      <w:lvlText w:val="%9."/>
      <w:lvlJc w:val="right"/>
      <w:pPr>
        <w:ind w:left="6553" w:hanging="180"/>
      </w:pPr>
      <w:rPr>
        <w:vertAlign w:val="baseline"/>
      </w:rPr>
    </w:lvl>
  </w:abstractNum>
  <w:abstractNum w:abstractNumId="3" w15:restartNumberingAfterBreak="0">
    <w:nsid w:val="2BE5317D"/>
    <w:multiLevelType w:val="multilevel"/>
    <w:tmpl w:val="8E247E50"/>
    <w:lvl w:ilvl="0">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2D815D69"/>
    <w:multiLevelType w:val="multilevel"/>
    <w:tmpl w:val="8E24962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38F14246"/>
    <w:multiLevelType w:val="multilevel"/>
    <w:tmpl w:val="3ECEB40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3B7365EA"/>
    <w:multiLevelType w:val="multilevel"/>
    <w:tmpl w:val="3B964F86"/>
    <w:lvl w:ilvl="0">
      <w:start w:val="1"/>
      <w:numFmt w:val="lowerLetter"/>
      <w:lvlText w:val="%1)"/>
      <w:lvlJc w:val="left"/>
      <w:pPr>
        <w:ind w:left="644" w:hanging="359"/>
      </w:pPr>
      <w:rPr>
        <w:strike w:val="0"/>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57AB0E2E"/>
    <w:multiLevelType w:val="hybridMultilevel"/>
    <w:tmpl w:val="6B68D948"/>
    <w:lvl w:ilvl="0" w:tplc="040C0017">
      <w:start w:val="1"/>
      <w:numFmt w:val="lowerLetter"/>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8" w15:restartNumberingAfterBreak="0">
    <w:nsid w:val="60433045"/>
    <w:multiLevelType w:val="multilevel"/>
    <w:tmpl w:val="FEA6C99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69BF1095"/>
    <w:multiLevelType w:val="multilevel"/>
    <w:tmpl w:val="CC6C066A"/>
    <w:lvl w:ilvl="0">
      <w:start w:val="1"/>
      <w:numFmt w:val="lowerLetter"/>
      <w:lvlText w:val="%1)"/>
      <w:lvlJc w:val="left"/>
      <w:pPr>
        <w:ind w:left="717" w:hanging="360"/>
      </w:pPr>
      <w:rPr>
        <w:vertAlign w:val="baseline"/>
      </w:rPr>
    </w:lvl>
    <w:lvl w:ilvl="1">
      <w:start w:val="1"/>
      <w:numFmt w:val="lowerLetter"/>
      <w:lvlText w:val="%2."/>
      <w:lvlJc w:val="left"/>
      <w:pPr>
        <w:ind w:left="1513" w:hanging="360"/>
      </w:pPr>
      <w:rPr>
        <w:vertAlign w:val="baseline"/>
      </w:rPr>
    </w:lvl>
    <w:lvl w:ilvl="2">
      <w:start w:val="1"/>
      <w:numFmt w:val="lowerRoman"/>
      <w:lvlText w:val="%3."/>
      <w:lvlJc w:val="right"/>
      <w:pPr>
        <w:ind w:left="2233" w:hanging="180"/>
      </w:pPr>
      <w:rPr>
        <w:vertAlign w:val="baseline"/>
      </w:rPr>
    </w:lvl>
    <w:lvl w:ilvl="3">
      <w:start w:val="1"/>
      <w:numFmt w:val="decimal"/>
      <w:lvlText w:val="%4."/>
      <w:lvlJc w:val="left"/>
      <w:pPr>
        <w:ind w:left="2953" w:hanging="360"/>
      </w:pPr>
      <w:rPr>
        <w:vertAlign w:val="baseline"/>
      </w:rPr>
    </w:lvl>
    <w:lvl w:ilvl="4">
      <w:start w:val="1"/>
      <w:numFmt w:val="lowerLetter"/>
      <w:lvlText w:val="%5."/>
      <w:lvlJc w:val="left"/>
      <w:pPr>
        <w:ind w:left="3673" w:hanging="360"/>
      </w:pPr>
      <w:rPr>
        <w:vertAlign w:val="baseline"/>
      </w:rPr>
    </w:lvl>
    <w:lvl w:ilvl="5">
      <w:start w:val="1"/>
      <w:numFmt w:val="lowerRoman"/>
      <w:lvlText w:val="%6."/>
      <w:lvlJc w:val="right"/>
      <w:pPr>
        <w:ind w:left="4393" w:hanging="180"/>
      </w:pPr>
      <w:rPr>
        <w:vertAlign w:val="baseline"/>
      </w:rPr>
    </w:lvl>
    <w:lvl w:ilvl="6">
      <w:start w:val="1"/>
      <w:numFmt w:val="decimal"/>
      <w:lvlText w:val="%7."/>
      <w:lvlJc w:val="left"/>
      <w:pPr>
        <w:ind w:left="5113" w:hanging="360"/>
      </w:pPr>
      <w:rPr>
        <w:vertAlign w:val="baseline"/>
      </w:rPr>
    </w:lvl>
    <w:lvl w:ilvl="7">
      <w:start w:val="1"/>
      <w:numFmt w:val="lowerLetter"/>
      <w:lvlText w:val="%8."/>
      <w:lvlJc w:val="left"/>
      <w:pPr>
        <w:ind w:left="5833" w:hanging="360"/>
      </w:pPr>
      <w:rPr>
        <w:vertAlign w:val="baseline"/>
      </w:rPr>
    </w:lvl>
    <w:lvl w:ilvl="8">
      <w:start w:val="1"/>
      <w:numFmt w:val="lowerRoman"/>
      <w:lvlText w:val="%9."/>
      <w:lvlJc w:val="right"/>
      <w:pPr>
        <w:ind w:left="6553" w:hanging="180"/>
      </w:pPr>
      <w:rPr>
        <w:vertAlign w:val="baseline"/>
      </w:rPr>
    </w:lvl>
  </w:abstractNum>
  <w:abstractNum w:abstractNumId="10" w15:restartNumberingAfterBreak="0">
    <w:nsid w:val="6E951DE3"/>
    <w:multiLevelType w:val="multilevel"/>
    <w:tmpl w:val="9DA09D66"/>
    <w:lvl w:ilvl="0">
      <w:start w:val="1"/>
      <w:numFmt w:val="lowerLetter"/>
      <w:lvlText w:val="%1)"/>
      <w:lvlJc w:val="left"/>
      <w:pPr>
        <w:ind w:left="717" w:hanging="360"/>
      </w:pPr>
      <w:rPr>
        <w:rFonts w:hint="default"/>
        <w:vertAlign w:val="baseline"/>
      </w:rPr>
    </w:lvl>
    <w:lvl w:ilvl="1">
      <w:start w:val="1"/>
      <w:numFmt w:val="lowerLetter"/>
      <w:lvlText w:val="%2."/>
      <w:lvlJc w:val="left"/>
      <w:pPr>
        <w:ind w:left="1513" w:hanging="360"/>
      </w:pPr>
      <w:rPr>
        <w:rFonts w:hint="default"/>
        <w:vertAlign w:val="baseline"/>
      </w:rPr>
    </w:lvl>
    <w:lvl w:ilvl="2">
      <w:start w:val="1"/>
      <w:numFmt w:val="lowerRoman"/>
      <w:lvlText w:val="%3."/>
      <w:lvlJc w:val="right"/>
      <w:pPr>
        <w:ind w:left="2233" w:hanging="180"/>
      </w:pPr>
      <w:rPr>
        <w:rFonts w:hint="default"/>
        <w:vertAlign w:val="baseline"/>
      </w:rPr>
    </w:lvl>
    <w:lvl w:ilvl="3">
      <w:start w:val="1"/>
      <w:numFmt w:val="decimal"/>
      <w:lvlText w:val="%4."/>
      <w:lvlJc w:val="left"/>
      <w:pPr>
        <w:ind w:left="2953" w:hanging="360"/>
      </w:pPr>
      <w:rPr>
        <w:rFonts w:hint="default"/>
        <w:vertAlign w:val="baseline"/>
      </w:rPr>
    </w:lvl>
    <w:lvl w:ilvl="4">
      <w:start w:val="1"/>
      <w:numFmt w:val="lowerLetter"/>
      <w:lvlText w:val="%5."/>
      <w:lvlJc w:val="left"/>
      <w:pPr>
        <w:ind w:left="3673" w:hanging="360"/>
      </w:pPr>
      <w:rPr>
        <w:rFonts w:hint="default"/>
        <w:vertAlign w:val="baseline"/>
      </w:rPr>
    </w:lvl>
    <w:lvl w:ilvl="5">
      <w:start w:val="1"/>
      <w:numFmt w:val="lowerRoman"/>
      <w:lvlText w:val="%6."/>
      <w:lvlJc w:val="right"/>
      <w:pPr>
        <w:ind w:left="4393" w:hanging="180"/>
      </w:pPr>
      <w:rPr>
        <w:rFonts w:hint="default"/>
        <w:vertAlign w:val="baseline"/>
      </w:rPr>
    </w:lvl>
    <w:lvl w:ilvl="6">
      <w:start w:val="1"/>
      <w:numFmt w:val="decimal"/>
      <w:lvlText w:val="%7."/>
      <w:lvlJc w:val="left"/>
      <w:pPr>
        <w:ind w:left="5113" w:hanging="360"/>
      </w:pPr>
      <w:rPr>
        <w:rFonts w:hint="default"/>
        <w:vertAlign w:val="baseline"/>
      </w:rPr>
    </w:lvl>
    <w:lvl w:ilvl="7">
      <w:start w:val="1"/>
      <w:numFmt w:val="lowerLetter"/>
      <w:lvlText w:val="%8."/>
      <w:lvlJc w:val="left"/>
      <w:pPr>
        <w:ind w:left="5833" w:hanging="360"/>
      </w:pPr>
      <w:rPr>
        <w:rFonts w:hint="default"/>
        <w:vertAlign w:val="baseline"/>
      </w:rPr>
    </w:lvl>
    <w:lvl w:ilvl="8">
      <w:start w:val="1"/>
      <w:numFmt w:val="lowerRoman"/>
      <w:lvlText w:val="%9."/>
      <w:lvlJc w:val="right"/>
      <w:pPr>
        <w:ind w:left="6553" w:hanging="180"/>
      </w:pPr>
      <w:rPr>
        <w:rFonts w:hint="default"/>
        <w:vertAlign w:val="baseline"/>
      </w:rPr>
    </w:lvl>
  </w:abstractNum>
  <w:num w:numId="1">
    <w:abstractNumId w:val="8"/>
  </w:num>
  <w:num w:numId="2">
    <w:abstractNumId w:val="9"/>
  </w:num>
  <w:num w:numId="3">
    <w:abstractNumId w:val="3"/>
  </w:num>
  <w:num w:numId="4">
    <w:abstractNumId w:val="0"/>
  </w:num>
  <w:num w:numId="5">
    <w:abstractNumId w:val="6"/>
  </w:num>
  <w:num w:numId="6">
    <w:abstractNumId w:val="4"/>
  </w:num>
  <w:num w:numId="7">
    <w:abstractNumId w:val="1"/>
  </w:num>
  <w:num w:numId="8">
    <w:abstractNumId w:val="5"/>
  </w:num>
  <w:num w:numId="9">
    <w:abstractNumId w:val="2"/>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AF9"/>
    <w:rsid w:val="00061119"/>
    <w:rsid w:val="0006253A"/>
    <w:rsid w:val="000764CE"/>
    <w:rsid w:val="00133349"/>
    <w:rsid w:val="00152A48"/>
    <w:rsid w:val="001D5140"/>
    <w:rsid w:val="00251932"/>
    <w:rsid w:val="00294A9A"/>
    <w:rsid w:val="002B78A4"/>
    <w:rsid w:val="003342AF"/>
    <w:rsid w:val="00427A82"/>
    <w:rsid w:val="00477C86"/>
    <w:rsid w:val="00493C3D"/>
    <w:rsid w:val="00505F1E"/>
    <w:rsid w:val="005759F9"/>
    <w:rsid w:val="00576AF9"/>
    <w:rsid w:val="005D0DBD"/>
    <w:rsid w:val="006C5441"/>
    <w:rsid w:val="006D72F6"/>
    <w:rsid w:val="00702950"/>
    <w:rsid w:val="00741120"/>
    <w:rsid w:val="007D2F4D"/>
    <w:rsid w:val="007E210F"/>
    <w:rsid w:val="00852C16"/>
    <w:rsid w:val="008A31F3"/>
    <w:rsid w:val="008C6BA7"/>
    <w:rsid w:val="008E514F"/>
    <w:rsid w:val="009931DD"/>
    <w:rsid w:val="009E64F1"/>
    <w:rsid w:val="00AC6A5F"/>
    <w:rsid w:val="00B121CC"/>
    <w:rsid w:val="00B6056C"/>
    <w:rsid w:val="00BB11B5"/>
    <w:rsid w:val="00BE0308"/>
    <w:rsid w:val="00BE6D31"/>
    <w:rsid w:val="00D136F8"/>
    <w:rsid w:val="00D376D6"/>
    <w:rsid w:val="00D631A3"/>
    <w:rsid w:val="00DE0B5C"/>
    <w:rsid w:val="00E208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39B501D"/>
  <w15:docId w15:val="{AB8CD2A1-777A-D044-8F6E-31B049BE3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paragraph" w:styleId="Paragraphedeliste">
    <w:name w:val="List Paragraph"/>
    <w:basedOn w:val="Normal"/>
    <w:uiPriority w:val="34"/>
    <w:qFormat/>
    <w:rsid w:val="009E64F1"/>
    <w:pPr>
      <w:ind w:left="720"/>
      <w:contextualSpacing/>
    </w:pPr>
  </w:style>
  <w:style w:type="paragraph" w:styleId="NormalWeb">
    <w:name w:val="Normal (Web)"/>
    <w:basedOn w:val="Normal"/>
    <w:uiPriority w:val="99"/>
    <w:semiHidden/>
    <w:unhideWhenUsed/>
    <w:rsid w:val="00427A82"/>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855745">
      <w:bodyDiv w:val="1"/>
      <w:marLeft w:val="0"/>
      <w:marRight w:val="0"/>
      <w:marTop w:val="0"/>
      <w:marBottom w:val="0"/>
      <w:divBdr>
        <w:top w:val="none" w:sz="0" w:space="0" w:color="auto"/>
        <w:left w:val="none" w:sz="0" w:space="0" w:color="auto"/>
        <w:bottom w:val="none" w:sz="0" w:space="0" w:color="auto"/>
        <w:right w:val="none" w:sz="0" w:space="0" w:color="auto"/>
      </w:divBdr>
      <w:divsChild>
        <w:div w:id="1064640886">
          <w:marLeft w:val="0"/>
          <w:marRight w:val="0"/>
          <w:marTop w:val="0"/>
          <w:marBottom w:val="0"/>
          <w:divBdr>
            <w:top w:val="none" w:sz="0" w:space="0" w:color="auto"/>
            <w:left w:val="none" w:sz="0" w:space="0" w:color="auto"/>
            <w:bottom w:val="none" w:sz="0" w:space="0" w:color="auto"/>
            <w:right w:val="none" w:sz="0" w:space="0" w:color="auto"/>
          </w:divBdr>
          <w:divsChild>
            <w:div w:id="1545293527">
              <w:marLeft w:val="0"/>
              <w:marRight w:val="0"/>
              <w:marTop w:val="0"/>
              <w:marBottom w:val="0"/>
              <w:divBdr>
                <w:top w:val="none" w:sz="0" w:space="0" w:color="auto"/>
                <w:left w:val="none" w:sz="0" w:space="0" w:color="auto"/>
                <w:bottom w:val="none" w:sz="0" w:space="0" w:color="auto"/>
                <w:right w:val="none" w:sz="0" w:space="0" w:color="auto"/>
              </w:divBdr>
              <w:divsChild>
                <w:div w:id="137804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1</Pages>
  <Words>516</Words>
  <Characters>2843</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Laurent MARCOUX</cp:lastModifiedBy>
  <cp:revision>24</cp:revision>
  <dcterms:created xsi:type="dcterms:W3CDTF">2021-10-19T14:58:00Z</dcterms:created>
  <dcterms:modified xsi:type="dcterms:W3CDTF">2021-11-24T14:00:00Z</dcterms:modified>
</cp:coreProperties>
</file>